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3FFE7A" w14:textId="544EE273" w:rsidR="00FA3543" w:rsidRPr="006963F2" w:rsidRDefault="00FA3543" w:rsidP="00320E94">
      <w:pPr>
        <w:spacing w:after="0"/>
        <w:jc w:val="right"/>
        <w:rPr>
          <w:rFonts w:asciiTheme="minorHAnsi" w:hAnsiTheme="minorHAnsi" w:cstheme="minorHAnsi"/>
          <w:sz w:val="22"/>
          <w:szCs w:val="22"/>
        </w:rPr>
      </w:pPr>
      <w:r w:rsidRPr="006963F2">
        <w:rPr>
          <w:rFonts w:asciiTheme="minorHAnsi" w:hAnsiTheme="minorHAnsi" w:cstheme="minorHAnsi"/>
          <w:sz w:val="22"/>
          <w:szCs w:val="22"/>
        </w:rPr>
        <w:t xml:space="preserve">Załącznik nr 1 do </w:t>
      </w:r>
      <w:proofErr w:type="spellStart"/>
      <w:r w:rsidRPr="006963F2">
        <w:rPr>
          <w:rFonts w:asciiTheme="minorHAnsi" w:hAnsiTheme="minorHAnsi" w:cstheme="minorHAnsi"/>
          <w:sz w:val="22"/>
          <w:szCs w:val="22"/>
        </w:rPr>
        <w:t>swz</w:t>
      </w:r>
      <w:proofErr w:type="spellEnd"/>
    </w:p>
    <w:p w14:paraId="74FC2D63" w14:textId="77777777" w:rsidR="00FA3543" w:rsidRPr="006963F2" w:rsidRDefault="00FA3543" w:rsidP="00320E94">
      <w:pPr>
        <w:widowControl/>
        <w:tabs>
          <w:tab w:val="center" w:pos="4831"/>
          <w:tab w:val="right" w:pos="9663"/>
        </w:tabs>
        <w:suppressAutoHyphens w:val="0"/>
        <w:spacing w:after="0"/>
        <w:rPr>
          <w:rFonts w:asciiTheme="minorHAnsi" w:hAnsiTheme="minorHAnsi" w:cstheme="minorHAnsi"/>
          <w:b/>
          <w:bCs/>
          <w:sz w:val="22"/>
          <w:szCs w:val="22"/>
        </w:rPr>
      </w:pPr>
    </w:p>
    <w:p w14:paraId="51B92675" w14:textId="5C129D67" w:rsidR="00FA3543" w:rsidRPr="006963F2" w:rsidRDefault="00FA3543" w:rsidP="00320E94">
      <w:pPr>
        <w:widowControl/>
        <w:tabs>
          <w:tab w:val="center" w:pos="4831"/>
          <w:tab w:val="right" w:pos="9663"/>
        </w:tabs>
        <w:suppressAutoHyphens w:val="0"/>
        <w:spacing w:after="0"/>
        <w:rPr>
          <w:rFonts w:asciiTheme="minorHAnsi" w:eastAsia="Arial" w:hAnsiTheme="minorHAnsi" w:cstheme="minorHAnsi"/>
          <w:kern w:val="0"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 xml:space="preserve">Dotyczy: </w:t>
      </w:r>
      <w:r w:rsidRPr="006963F2">
        <w:rPr>
          <w:rFonts w:asciiTheme="minorHAnsi" w:eastAsia="Arial" w:hAnsiTheme="minorHAnsi" w:cstheme="minorHAnsi"/>
          <w:b/>
          <w:kern w:val="0"/>
          <w:sz w:val="22"/>
          <w:szCs w:val="22"/>
        </w:rPr>
        <w:t>DOSTAWA WYPOSAŻENIA TIK  w ramach projektu „INNOWACYJNY MOF EŁK – PNT GAME LAB”</w:t>
      </w:r>
    </w:p>
    <w:p w14:paraId="2F8955B5" w14:textId="77777777" w:rsidR="00FA3543" w:rsidRPr="006963F2" w:rsidRDefault="00FA3543" w:rsidP="00320E94">
      <w:pPr>
        <w:widowControl/>
        <w:suppressAutoHyphens w:val="0"/>
        <w:spacing w:after="0"/>
        <w:rPr>
          <w:rFonts w:asciiTheme="minorHAnsi" w:hAnsiTheme="minorHAnsi" w:cstheme="minorHAnsi"/>
          <w:sz w:val="22"/>
          <w:szCs w:val="22"/>
        </w:rPr>
      </w:pPr>
      <w:r w:rsidRPr="006963F2">
        <w:rPr>
          <w:rFonts w:asciiTheme="minorHAnsi" w:eastAsia="Times New Roman" w:hAnsiTheme="minorHAnsi" w:cstheme="minorHAnsi"/>
          <w:b/>
          <w:bCs/>
          <w:sz w:val="22"/>
          <w:szCs w:val="22"/>
        </w:rPr>
        <w:t>Nr sprawy: CTP.5210.2.2025.GL.PNT</w:t>
      </w:r>
    </w:p>
    <w:p w14:paraId="208F1173" w14:textId="42A9D25A" w:rsidR="00FA3543" w:rsidRPr="006963F2" w:rsidRDefault="00FA3543" w:rsidP="00320E94">
      <w:pPr>
        <w:spacing w:after="0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</w:p>
    <w:p w14:paraId="74FA8E10" w14:textId="09125D39" w:rsidR="00FA3543" w:rsidRPr="006963F2" w:rsidRDefault="00FA3543" w:rsidP="00320E94">
      <w:pPr>
        <w:spacing w:after="0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  <w:u w:val="single"/>
        </w:rPr>
        <w:t>Szczegółowy opis przedmiotu zamówienia:</w:t>
      </w:r>
    </w:p>
    <w:p w14:paraId="0CE6E724" w14:textId="77777777" w:rsidR="00721ADB" w:rsidRPr="006963F2" w:rsidRDefault="00721ADB" w:rsidP="00320E94">
      <w:pPr>
        <w:spacing w:after="0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</w:p>
    <w:p w14:paraId="3092CC56" w14:textId="525BF460" w:rsidR="00721ADB" w:rsidRPr="006963F2" w:rsidRDefault="00721ADB" w:rsidP="00320E94">
      <w:pPr>
        <w:spacing w:after="0"/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r w:rsidRPr="006963F2">
        <w:rPr>
          <w:rFonts w:asciiTheme="minorHAnsi" w:hAnsiTheme="minorHAnsi" w:cstheme="minorHAnsi"/>
          <w:i/>
          <w:iCs/>
          <w:sz w:val="22"/>
          <w:szCs w:val="22"/>
        </w:rPr>
        <w:t>Wszelkie wskazane w dokumentacji nazwy własne, modele, typy urządzeń, standardy lub certyfikaty  służą jedynie doprecyzowaniu oczekiwanych funkcjonalności lub jakości i mogą zostać zastąpione rozwiązaniami równoważnymi, które zapewnią pełną zgodność funkcjonalną, techniczną i jakościową z opisem przedmiotu zamówienia.</w:t>
      </w:r>
    </w:p>
    <w:p w14:paraId="4B28E3AA" w14:textId="77777777" w:rsidR="00FA3543" w:rsidRPr="006963F2" w:rsidRDefault="00FA3543" w:rsidP="00320E94">
      <w:pPr>
        <w:spacing w:after="0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</w:p>
    <w:p w14:paraId="7AB2C14D" w14:textId="77777777" w:rsidR="00FA3543" w:rsidRPr="006963F2" w:rsidRDefault="00FA3543" w:rsidP="00320E94">
      <w:pPr>
        <w:numPr>
          <w:ilvl w:val="0"/>
          <w:numId w:val="5"/>
        </w:numPr>
        <w:ind w:left="360"/>
        <w:jc w:val="both"/>
        <w:rPr>
          <w:rFonts w:asciiTheme="minorHAnsi" w:hAnsiTheme="minorHAnsi" w:cstheme="minorHAnsi"/>
          <w:b/>
          <w:bCs/>
          <w:sz w:val="22"/>
          <w:szCs w:val="22"/>
          <w:lang w:val="en-GB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  <w:lang w:val="en-GB"/>
        </w:rPr>
        <w:t xml:space="preserve">EKRAN MULTIMEDIALNY (monitor </w:t>
      </w:r>
      <w:proofErr w:type="spellStart"/>
      <w:r w:rsidRPr="006963F2">
        <w:rPr>
          <w:rFonts w:asciiTheme="minorHAnsi" w:hAnsiTheme="minorHAnsi" w:cstheme="minorHAnsi"/>
          <w:b/>
          <w:bCs/>
          <w:sz w:val="22"/>
          <w:szCs w:val="22"/>
          <w:lang w:val="en-GB"/>
        </w:rPr>
        <w:t>multimedialny</w:t>
      </w:r>
      <w:proofErr w:type="spellEnd"/>
      <w:r w:rsidRPr="006963F2">
        <w:rPr>
          <w:rFonts w:asciiTheme="minorHAnsi" w:hAnsiTheme="minorHAnsi" w:cstheme="minorHAnsi"/>
          <w:b/>
          <w:bCs/>
          <w:sz w:val="22"/>
          <w:szCs w:val="22"/>
          <w:lang w:val="en-GB"/>
        </w:rPr>
        <w:t xml:space="preserve">) – 2 </w:t>
      </w:r>
      <w:proofErr w:type="spellStart"/>
      <w:r w:rsidRPr="006963F2">
        <w:rPr>
          <w:rFonts w:asciiTheme="minorHAnsi" w:hAnsiTheme="minorHAnsi" w:cstheme="minorHAnsi"/>
          <w:b/>
          <w:bCs/>
          <w:sz w:val="22"/>
          <w:szCs w:val="22"/>
          <w:lang w:val="en-GB"/>
        </w:rPr>
        <w:t>szt</w:t>
      </w:r>
      <w:proofErr w:type="spellEnd"/>
      <w:r w:rsidRPr="006963F2">
        <w:rPr>
          <w:rFonts w:asciiTheme="minorHAnsi" w:hAnsiTheme="minorHAnsi" w:cstheme="minorHAnsi"/>
          <w:b/>
          <w:bCs/>
          <w:sz w:val="22"/>
          <w:szCs w:val="22"/>
          <w:lang w:val="en-GB"/>
        </w:rPr>
        <w:t>.</w:t>
      </w:r>
    </w:p>
    <w:p w14:paraId="36AEB14B" w14:textId="77777777" w:rsidR="00FA3543" w:rsidRPr="006963F2" w:rsidRDefault="00FA3543" w:rsidP="00320E94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>Ekran / monitor multimedialny dotykowy zapewniający wysoką precyzję pisania, dźwięku, obrazu, umożliwia logowanie za pomocą NFC oraz łatwą możliwość integracji z aplikacjami do wideokonferencji. Ekran musi spełniać poniższe minimalne wymagania i parametry:</w:t>
      </w:r>
    </w:p>
    <w:p w14:paraId="40B20B23" w14:textId="77777777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Ekran / monitor multimedialny dotykowy zapewniający wysoką precyzję pisania, dźwięku, obrazu, umożliwia logowanie za pomocą NFC oraz łatwą możliwość integracji z aplikacjami do wideokonferencji. Ekran musi spełniać poniższe minimalne wymagania i parametry:</w:t>
      </w:r>
    </w:p>
    <w:p w14:paraId="096213D0" w14:textId="2A029C44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Przekątna ekranu: co najmniej 86 cali</w:t>
      </w:r>
    </w:p>
    <w:p w14:paraId="129EBABA" w14:textId="2B01067F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Rozdzielczość: minimum 4K (3840 x 2160), proporcje 16:9, jasność min. 450 cd/m², kontrast min. 5000:1, czas reakcji max 5 ms</w:t>
      </w:r>
    </w:p>
    <w:p w14:paraId="6E6E32D5" w14:textId="2FF5C0AB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Wbudowane głośniki min. 2x20W + </w:t>
      </w:r>
      <w:proofErr w:type="spellStart"/>
      <w:r w:rsidRPr="006963F2">
        <w:rPr>
          <w:rFonts w:asciiTheme="minorHAnsi" w:hAnsiTheme="minorHAnsi" w:cstheme="minorHAnsi"/>
          <w:lang w:val="pl-PL"/>
        </w:rPr>
        <w:t>subwoofer</w:t>
      </w:r>
      <w:proofErr w:type="spellEnd"/>
      <w:r w:rsidRPr="006963F2">
        <w:rPr>
          <w:rFonts w:asciiTheme="minorHAnsi" w:hAnsiTheme="minorHAnsi" w:cstheme="minorHAnsi"/>
          <w:lang w:val="pl-PL"/>
        </w:rPr>
        <w:t xml:space="preserve"> min. 1x15W</w:t>
      </w:r>
    </w:p>
    <w:p w14:paraId="14A0F73D" w14:textId="00B95360" w:rsidR="001373D0" w:rsidRPr="006963F2" w:rsidRDefault="001373D0" w:rsidP="007A3154">
      <w:pPr>
        <w:pStyle w:val="Listapunktowana"/>
        <w:numPr>
          <w:ilvl w:val="0"/>
          <w:numId w:val="8"/>
        </w:numPr>
        <w:spacing w:after="0"/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Zintegrowany zestaw mikrofonów z redukcją szumów i echa</w:t>
      </w:r>
    </w:p>
    <w:p w14:paraId="198A4461" w14:textId="5212FC7A" w:rsidR="007003D7" w:rsidRPr="006963F2" w:rsidRDefault="007003D7" w:rsidP="007A3154">
      <w:pPr>
        <w:pStyle w:val="NormalnyWeb"/>
        <w:numPr>
          <w:ilvl w:val="0"/>
          <w:numId w:val="8"/>
        </w:numPr>
        <w:spacing w:after="0" w:afterAutospacing="0"/>
        <w:rPr>
          <w:rFonts w:asciiTheme="minorHAnsi" w:hAnsiTheme="minorHAnsi" w:cstheme="minorHAnsi"/>
          <w:sz w:val="22"/>
          <w:szCs w:val="22"/>
        </w:rPr>
      </w:pPr>
      <w:r w:rsidRPr="006963F2">
        <w:rPr>
          <w:rFonts w:asciiTheme="minorHAnsi" w:hAnsiTheme="minorHAnsi" w:cstheme="minorHAnsi"/>
          <w:sz w:val="22"/>
          <w:szCs w:val="22"/>
        </w:rPr>
        <w:t xml:space="preserve">system operacyjny klasy Android w wersji co najmniej 13 lub system równoważny </w:t>
      </w:r>
      <w:r w:rsidR="00521680" w:rsidRPr="006963F2">
        <w:rPr>
          <w:rFonts w:asciiTheme="minorHAnsi" w:hAnsiTheme="minorHAnsi" w:cstheme="minorHAnsi"/>
          <w:sz w:val="22"/>
          <w:szCs w:val="22"/>
        </w:rPr>
        <w:t>-</w:t>
      </w:r>
      <w:r w:rsidRPr="006963F2">
        <w:rPr>
          <w:rFonts w:asciiTheme="minorHAnsi" w:hAnsiTheme="minorHAnsi" w:cstheme="minorHAnsi"/>
          <w:sz w:val="22"/>
          <w:szCs w:val="22"/>
        </w:rPr>
        <w:t xml:space="preserve"> </w:t>
      </w:r>
      <w:r w:rsidR="00521680" w:rsidRPr="006963F2">
        <w:rPr>
          <w:rFonts w:asciiTheme="minorHAnsi" w:hAnsiTheme="minorHAnsi" w:cstheme="minorHAnsi"/>
          <w:sz w:val="22"/>
          <w:szCs w:val="22"/>
        </w:rPr>
        <w:t xml:space="preserve">przez system równoważny rozumie się system umożliwiający obsługę wymaganych funkcjonalności, w tym instalację i działanie aplikacji dostępnych dla </w:t>
      </w:r>
      <w:r w:rsidRPr="006963F2">
        <w:rPr>
          <w:rFonts w:asciiTheme="minorHAnsi" w:hAnsiTheme="minorHAnsi" w:cstheme="minorHAnsi"/>
          <w:sz w:val="22"/>
          <w:szCs w:val="22"/>
        </w:rPr>
        <w:t>systemu Android 13, w tym aplikacji dostępnych w Google Play lub równoważnym sklepie aplikacji,</w:t>
      </w:r>
    </w:p>
    <w:p w14:paraId="686E0F22" w14:textId="77777777" w:rsidR="007003D7" w:rsidRPr="006963F2" w:rsidRDefault="007003D7" w:rsidP="007003D7">
      <w:pPr>
        <w:pStyle w:val="NormalnyWeb"/>
        <w:numPr>
          <w:ilvl w:val="0"/>
          <w:numId w:val="8"/>
        </w:numPr>
        <w:rPr>
          <w:rFonts w:asciiTheme="minorHAnsi" w:hAnsiTheme="minorHAnsi" w:cstheme="minorHAnsi"/>
          <w:sz w:val="22"/>
          <w:szCs w:val="22"/>
        </w:rPr>
      </w:pPr>
      <w:r w:rsidRPr="006963F2">
        <w:rPr>
          <w:rFonts w:asciiTheme="minorHAnsi" w:hAnsiTheme="minorHAnsi" w:cstheme="minorHAnsi"/>
          <w:sz w:val="22"/>
          <w:szCs w:val="22"/>
        </w:rPr>
        <w:t>pamięć operacyjną (RAM) o pojemności co najmniej 16 GB,</w:t>
      </w:r>
    </w:p>
    <w:p w14:paraId="614779A5" w14:textId="77777777" w:rsidR="007003D7" w:rsidRPr="006963F2" w:rsidRDefault="007003D7" w:rsidP="007003D7">
      <w:pPr>
        <w:pStyle w:val="NormalnyWeb"/>
        <w:numPr>
          <w:ilvl w:val="0"/>
          <w:numId w:val="8"/>
        </w:numPr>
        <w:rPr>
          <w:rFonts w:asciiTheme="minorHAnsi" w:hAnsiTheme="minorHAnsi" w:cstheme="minorHAnsi"/>
          <w:sz w:val="22"/>
          <w:szCs w:val="22"/>
        </w:rPr>
      </w:pPr>
      <w:r w:rsidRPr="006963F2">
        <w:rPr>
          <w:rFonts w:asciiTheme="minorHAnsi" w:hAnsiTheme="minorHAnsi" w:cstheme="minorHAnsi"/>
          <w:sz w:val="22"/>
          <w:szCs w:val="22"/>
        </w:rPr>
        <w:t>pamięć wewnętrzną o pojemności co najmniej 320 GB z możliwością rozszerzenia (np. poprzez kartę pamięci),</w:t>
      </w:r>
    </w:p>
    <w:p w14:paraId="0E12972C" w14:textId="77777777" w:rsidR="007003D7" w:rsidRPr="006963F2" w:rsidRDefault="007003D7" w:rsidP="007003D7">
      <w:pPr>
        <w:pStyle w:val="NormalnyWeb"/>
        <w:numPr>
          <w:ilvl w:val="0"/>
          <w:numId w:val="8"/>
        </w:numPr>
        <w:rPr>
          <w:rFonts w:asciiTheme="minorHAnsi" w:hAnsiTheme="minorHAnsi" w:cstheme="minorHAnsi"/>
          <w:sz w:val="22"/>
          <w:szCs w:val="22"/>
        </w:rPr>
      </w:pPr>
      <w:r w:rsidRPr="006963F2">
        <w:rPr>
          <w:rFonts w:asciiTheme="minorHAnsi" w:hAnsiTheme="minorHAnsi" w:cstheme="minorHAnsi"/>
          <w:sz w:val="22"/>
          <w:szCs w:val="22"/>
        </w:rPr>
        <w:t>możliwość instalacji aplikacji z Google Play lub innego równoważnego źródła aplikacji.</w:t>
      </w:r>
    </w:p>
    <w:p w14:paraId="7D3087ED" w14:textId="77777777" w:rsidR="007003D7" w:rsidRPr="006963F2" w:rsidRDefault="007003D7" w:rsidP="00521680">
      <w:pPr>
        <w:pStyle w:val="Listapunktowana"/>
        <w:numPr>
          <w:ilvl w:val="0"/>
          <w:numId w:val="0"/>
        </w:numPr>
        <w:ind w:left="360"/>
        <w:rPr>
          <w:rFonts w:asciiTheme="minorHAnsi" w:hAnsiTheme="minorHAnsi" w:cstheme="minorHAnsi"/>
          <w:lang w:val="pl-PL"/>
        </w:rPr>
      </w:pPr>
    </w:p>
    <w:p w14:paraId="0308B9E4" w14:textId="6B5FDD9D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Procesor min. 8-rdzeniowy z NPU o wydajności co najmniej 6 TOPS lub równoważny, obsługujący </w:t>
      </w:r>
      <w:proofErr w:type="spellStart"/>
      <w:r w:rsidRPr="006963F2">
        <w:rPr>
          <w:rFonts w:asciiTheme="minorHAnsi" w:hAnsiTheme="minorHAnsi" w:cstheme="minorHAnsi"/>
          <w:lang w:val="pl-PL"/>
        </w:rPr>
        <w:t>OpenGL</w:t>
      </w:r>
      <w:proofErr w:type="spellEnd"/>
      <w:r w:rsidRPr="006963F2">
        <w:rPr>
          <w:rFonts w:asciiTheme="minorHAnsi" w:hAnsiTheme="minorHAnsi" w:cstheme="minorHAnsi"/>
          <w:lang w:val="pl-PL"/>
        </w:rPr>
        <w:t xml:space="preserve"> ES1.1/2.0/3.2</w:t>
      </w:r>
    </w:p>
    <w:p w14:paraId="00D00153" w14:textId="3C2BEA35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Integracja z usługami Google </w:t>
      </w:r>
      <w:proofErr w:type="spellStart"/>
      <w:r w:rsidRPr="006963F2">
        <w:rPr>
          <w:rFonts w:asciiTheme="minorHAnsi" w:hAnsiTheme="minorHAnsi" w:cstheme="minorHAnsi"/>
          <w:lang w:val="pl-PL"/>
        </w:rPr>
        <w:t>Workspac</w:t>
      </w:r>
      <w:proofErr w:type="spellEnd"/>
    </w:p>
    <w:p w14:paraId="59C689D1" w14:textId="77777777" w:rsidR="00495814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Moduł Wi-Fi 6 lub wyższy (w zestawie), Bluetooth min. 5.2</w:t>
      </w:r>
    </w:p>
    <w:p w14:paraId="22A31C5B" w14:textId="30A20034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lastRenderedPageBreak/>
        <w:t xml:space="preserve">Kamera min. 4K UHD z modułem AI, sensor 4K, rozdzielczość 3840x2160 przy 30 </w:t>
      </w:r>
      <w:proofErr w:type="spellStart"/>
      <w:r w:rsidRPr="006963F2">
        <w:rPr>
          <w:rFonts w:asciiTheme="minorHAnsi" w:hAnsiTheme="minorHAnsi" w:cstheme="minorHAnsi"/>
          <w:lang w:val="pl-PL"/>
        </w:rPr>
        <w:t>kl</w:t>
      </w:r>
      <w:proofErr w:type="spellEnd"/>
      <w:r w:rsidRPr="006963F2">
        <w:rPr>
          <w:rFonts w:asciiTheme="minorHAnsi" w:hAnsiTheme="minorHAnsi" w:cstheme="minorHAnsi"/>
          <w:lang w:val="pl-PL"/>
        </w:rPr>
        <w:t>/s, kąt widzenia min. 120°, zoom cyfrowy min. 4x, mikrofony stereo, wsparcie ANR/AGC</w:t>
      </w:r>
    </w:p>
    <w:p w14:paraId="66839A49" w14:textId="46A0803E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Antyodblaskowa powierzchnia dotykowa, min. 50 punktów (Windows), 20 (Android/</w:t>
      </w:r>
      <w:proofErr w:type="spellStart"/>
      <w:r w:rsidRPr="006963F2">
        <w:rPr>
          <w:rFonts w:asciiTheme="minorHAnsi" w:hAnsiTheme="minorHAnsi" w:cstheme="minorHAnsi"/>
          <w:lang w:val="pl-PL"/>
        </w:rPr>
        <w:t>macOS</w:t>
      </w:r>
      <w:proofErr w:type="spellEnd"/>
      <w:r w:rsidRPr="006963F2">
        <w:rPr>
          <w:rFonts w:asciiTheme="minorHAnsi" w:hAnsiTheme="minorHAnsi" w:cstheme="minorHAnsi"/>
          <w:lang w:val="pl-PL"/>
        </w:rPr>
        <w:t>/Linux), obsługa dotyku dłonią, palcem, rysikiem</w:t>
      </w:r>
    </w:p>
    <w:p w14:paraId="61C2CA71" w14:textId="2C5608BA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Moduł NFC – logowanie przez NFC (karta/naklejka)</w:t>
      </w:r>
    </w:p>
    <w:p w14:paraId="08DD4EC9" w14:textId="4FC96B34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</w:rPr>
      </w:pPr>
      <w:r w:rsidRPr="006963F2">
        <w:rPr>
          <w:rFonts w:asciiTheme="minorHAnsi" w:hAnsiTheme="minorHAnsi" w:cstheme="minorHAnsi"/>
        </w:rPr>
        <w:t xml:space="preserve">Standard </w:t>
      </w:r>
      <w:proofErr w:type="spellStart"/>
      <w:r w:rsidRPr="006963F2">
        <w:rPr>
          <w:rFonts w:asciiTheme="minorHAnsi" w:hAnsiTheme="minorHAnsi" w:cstheme="minorHAnsi"/>
        </w:rPr>
        <w:t>montażowy</w:t>
      </w:r>
      <w:proofErr w:type="spellEnd"/>
      <w:r w:rsidRPr="006963F2">
        <w:rPr>
          <w:rFonts w:asciiTheme="minorHAnsi" w:hAnsiTheme="minorHAnsi" w:cstheme="minorHAnsi"/>
        </w:rPr>
        <w:t xml:space="preserve"> VESA</w:t>
      </w:r>
    </w:p>
    <w:p w14:paraId="2D24208E" w14:textId="31F059EA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Obsługiwane formaty graficzne, wideo i audio: m.in. JPG, PNG, MPEG4, H.264, MP3, FLAC – lub równoważne</w:t>
      </w:r>
    </w:p>
    <w:p w14:paraId="5E01AF84" w14:textId="259CC670" w:rsidR="001373D0" w:rsidRPr="006963F2" w:rsidRDefault="001373D0" w:rsidP="00320E94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Porty: min. USB-C 3.0 (15–100W), USB-B 3.2, USB-A 3.2, HDMI 2.0/2.1, RJ45, RS232, SPDIF, wejście/wyjście audio, SDM-S, NFC</w:t>
      </w:r>
    </w:p>
    <w:p w14:paraId="351D50D0" w14:textId="77777777" w:rsidR="001373D0" w:rsidRPr="006963F2" w:rsidRDefault="001373D0" w:rsidP="00320E94">
      <w:pPr>
        <w:pStyle w:val="Akapitzlist"/>
        <w:widowControl/>
        <w:suppressAutoHyphens w:val="0"/>
        <w:spacing w:after="160"/>
        <w:ind w:left="360"/>
        <w:jc w:val="both"/>
        <w:rPr>
          <w:rFonts w:asciiTheme="minorHAnsi" w:hAnsiTheme="minorHAnsi" w:cstheme="minorHAnsi"/>
          <w:color w:val="EE0000"/>
          <w:sz w:val="22"/>
          <w:szCs w:val="22"/>
        </w:rPr>
      </w:pPr>
    </w:p>
    <w:p w14:paraId="26A8F4F6" w14:textId="77777777" w:rsidR="00FA3543" w:rsidRPr="006963F2" w:rsidRDefault="00FA3543" w:rsidP="00320E94">
      <w:pPr>
        <w:numPr>
          <w:ilvl w:val="0"/>
          <w:numId w:val="5"/>
        </w:numPr>
        <w:ind w:left="3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>TABLET – 4 szt.</w:t>
      </w:r>
    </w:p>
    <w:p w14:paraId="5D5813C3" w14:textId="00BAB6F0" w:rsidR="00495814" w:rsidRPr="006963F2" w:rsidRDefault="00FA3543" w:rsidP="00320E94">
      <w:pPr>
        <w:ind w:left="66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>Tablet dotykowy spełanijący poniższe minimalne parametry:</w:t>
      </w:r>
    </w:p>
    <w:p w14:paraId="16FAFC14" w14:textId="33ED395F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Przekątna ekranu: 12,4 cala, technologia AMOLED, rozdzielczość min. 2800x1752, proporcje 16:10, </w:t>
      </w:r>
      <w:proofErr w:type="spellStart"/>
      <w:r w:rsidRPr="006963F2">
        <w:rPr>
          <w:rFonts w:asciiTheme="minorHAnsi" w:hAnsiTheme="minorHAnsi" w:cstheme="minorHAnsi"/>
          <w:lang w:val="pl-PL"/>
        </w:rPr>
        <w:t>multi-touch</w:t>
      </w:r>
      <w:proofErr w:type="spellEnd"/>
      <w:r w:rsidRPr="006963F2">
        <w:rPr>
          <w:rFonts w:asciiTheme="minorHAnsi" w:hAnsiTheme="minorHAnsi" w:cstheme="minorHAnsi"/>
          <w:lang w:val="pl-PL"/>
        </w:rPr>
        <w:t xml:space="preserve"> (min. 10 punktów)</w:t>
      </w:r>
    </w:p>
    <w:p w14:paraId="35A555BF" w14:textId="6863CF2D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RAM: min. 12 GB, pamięć: min. 512 GB, slot </w:t>
      </w:r>
      <w:proofErr w:type="spellStart"/>
      <w:r w:rsidRPr="006963F2">
        <w:rPr>
          <w:rFonts w:asciiTheme="minorHAnsi" w:hAnsiTheme="minorHAnsi" w:cstheme="minorHAnsi"/>
          <w:lang w:val="pl-PL"/>
        </w:rPr>
        <w:t>MicroSD</w:t>
      </w:r>
      <w:proofErr w:type="spellEnd"/>
      <w:r w:rsidRPr="006963F2">
        <w:rPr>
          <w:rFonts w:asciiTheme="minorHAnsi" w:hAnsiTheme="minorHAnsi" w:cstheme="minorHAnsi"/>
          <w:lang w:val="pl-PL"/>
        </w:rPr>
        <w:t xml:space="preserve"> (obsługa do 1,5 TB), USB-C, </w:t>
      </w:r>
      <w:proofErr w:type="spellStart"/>
      <w:r w:rsidRPr="006963F2">
        <w:rPr>
          <w:rFonts w:asciiTheme="minorHAnsi" w:hAnsiTheme="minorHAnsi" w:cstheme="minorHAnsi"/>
          <w:lang w:val="pl-PL"/>
        </w:rPr>
        <w:t>nanoSIM</w:t>
      </w:r>
      <w:proofErr w:type="spellEnd"/>
      <w:r w:rsidRPr="006963F2">
        <w:rPr>
          <w:rFonts w:asciiTheme="minorHAnsi" w:hAnsiTheme="minorHAnsi" w:cstheme="minorHAnsi"/>
          <w:lang w:val="pl-PL"/>
        </w:rPr>
        <w:t xml:space="preserve">, </w:t>
      </w:r>
      <w:proofErr w:type="spellStart"/>
      <w:r w:rsidRPr="006963F2">
        <w:rPr>
          <w:rFonts w:asciiTheme="minorHAnsi" w:hAnsiTheme="minorHAnsi" w:cstheme="minorHAnsi"/>
          <w:lang w:val="pl-PL"/>
        </w:rPr>
        <w:t>eSIM</w:t>
      </w:r>
      <w:proofErr w:type="spellEnd"/>
    </w:p>
    <w:p w14:paraId="2D4F8F8A" w14:textId="7BC4C9A5" w:rsidR="00320E94" w:rsidRPr="006963F2" w:rsidRDefault="00320E9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Procesor 8-rdzeniowy zapewniający wysoką wydajność pracy i zgodność z wymaganiami systemowymi wskazanymi wyżej. </w:t>
      </w:r>
    </w:p>
    <w:p w14:paraId="3818127D" w14:textId="19AD6D87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Aparaty: przód 12 MP, tył 13 MP + 8 MP, wideo 4K/30fps</w:t>
      </w:r>
    </w:p>
    <w:p w14:paraId="0E8A1390" w14:textId="7AC296C1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Bateria: min. 10000 </w:t>
      </w:r>
      <w:proofErr w:type="spellStart"/>
      <w:r w:rsidRPr="006963F2">
        <w:rPr>
          <w:rFonts w:asciiTheme="minorHAnsi" w:hAnsiTheme="minorHAnsi" w:cstheme="minorHAnsi"/>
          <w:lang w:val="pl-PL"/>
        </w:rPr>
        <w:t>mAh</w:t>
      </w:r>
      <w:proofErr w:type="spellEnd"/>
      <w:r w:rsidRPr="006963F2">
        <w:rPr>
          <w:rFonts w:asciiTheme="minorHAnsi" w:hAnsiTheme="minorHAnsi" w:cstheme="minorHAnsi"/>
          <w:lang w:val="pl-PL"/>
        </w:rPr>
        <w:t>, odporność IP68</w:t>
      </w:r>
    </w:p>
    <w:p w14:paraId="621D4018" w14:textId="24FEB87C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Łączność: 5G, Wi-Fi 6, Bluetooth min. 5.3, GPS, GLONASS, Galileo itp.</w:t>
      </w:r>
    </w:p>
    <w:p w14:paraId="1730CF2F" w14:textId="0187E6DB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Czujniki: akcelerometr, żyroskop, czujnik światła, linii papilarnych itd.</w:t>
      </w:r>
    </w:p>
    <w:p w14:paraId="4688F838" w14:textId="2A26F665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Obsługa formatów audio/wideo: MP4, FLAC, AAC, WAV </w:t>
      </w:r>
    </w:p>
    <w:p w14:paraId="0ED8D430" w14:textId="45E57A2D" w:rsidR="007003D7" w:rsidRPr="006963F2" w:rsidRDefault="007003D7" w:rsidP="007003D7">
      <w:pPr>
        <w:pStyle w:val="Listapunktowana"/>
        <w:rPr>
          <w:rFonts w:eastAsia="Times New Roman"/>
          <w:sz w:val="24"/>
          <w:szCs w:val="24"/>
          <w:lang w:val="pl-PL" w:eastAsia="pl-PL"/>
        </w:rPr>
      </w:pPr>
      <w:r w:rsidRPr="006963F2">
        <w:rPr>
          <w:lang w:val="pl-PL"/>
        </w:rPr>
        <w:t xml:space="preserve">System operacyjny w wersji co najmniej Android 14, </w:t>
      </w:r>
      <w:proofErr w:type="spellStart"/>
      <w:r w:rsidRPr="006963F2">
        <w:rPr>
          <w:lang w:val="pl-PL"/>
        </w:rPr>
        <w:t>iPadOS</w:t>
      </w:r>
      <w:proofErr w:type="spellEnd"/>
      <w:r w:rsidRPr="006963F2">
        <w:rPr>
          <w:lang w:val="pl-PL"/>
        </w:rPr>
        <w:t xml:space="preserve"> 18 lub inny system równoważny – przez system równoważny rozumie się system umożliwiający obsługę wymaganych funkcjonalności, w tym instalację i działanie aplikacji dostępnych dla platform Android 14 i </w:t>
      </w:r>
      <w:proofErr w:type="spellStart"/>
      <w:r w:rsidRPr="006963F2">
        <w:rPr>
          <w:lang w:val="pl-PL"/>
        </w:rPr>
        <w:t>iPadOS</w:t>
      </w:r>
      <w:proofErr w:type="spellEnd"/>
      <w:r w:rsidRPr="006963F2">
        <w:rPr>
          <w:lang w:val="pl-PL"/>
        </w:rPr>
        <w:t xml:space="preserve"> 18, obsługę powszechnie stosowanych formatów plików (np. PDF, DOCX, XLSX, MP4, JPG) oraz zapewniający łączność bezprzewodową</w:t>
      </w:r>
      <w:r w:rsidR="00521680" w:rsidRPr="006963F2">
        <w:rPr>
          <w:lang w:val="pl-PL"/>
        </w:rPr>
        <w:t>.</w:t>
      </w:r>
    </w:p>
    <w:p w14:paraId="2F510157" w14:textId="6C2BE37E" w:rsidR="007003D7" w:rsidRPr="006963F2" w:rsidRDefault="007003D7" w:rsidP="007003D7">
      <w:pPr>
        <w:pStyle w:val="Listapunktowana"/>
        <w:rPr>
          <w:lang w:val="pl-PL"/>
        </w:rPr>
      </w:pPr>
      <w:r w:rsidRPr="006963F2">
        <w:rPr>
          <w:lang w:val="pl-PL"/>
        </w:rPr>
        <w:t>Wbudowane głośniki stereo oraz mikrofon umożliwiające prowadzenie rozmów głosowych i wideokonferencji bez użycia dodatkowych urządzeń.</w:t>
      </w:r>
    </w:p>
    <w:p w14:paraId="45671B6A" w14:textId="77777777" w:rsidR="00FA3543" w:rsidRPr="006963F2" w:rsidRDefault="00FA3543" w:rsidP="00320E94">
      <w:pPr>
        <w:numPr>
          <w:ilvl w:val="0"/>
          <w:numId w:val="5"/>
        </w:numPr>
        <w:ind w:left="3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>KOMPUTER– 1 szt.</w:t>
      </w:r>
    </w:p>
    <w:p w14:paraId="1F938A00" w14:textId="77777777" w:rsidR="00FA3543" w:rsidRPr="006963F2" w:rsidRDefault="00FA3543" w:rsidP="00320E94">
      <w:pPr>
        <w:ind w:left="66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>Komputer z dedykowanym oprogramowaniem, spełniający poniższe minimalne parametry:</w:t>
      </w:r>
    </w:p>
    <w:p w14:paraId="1C09086E" w14:textId="77777777" w:rsidR="00320E9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Ekran: przekątna min. 23,8 cala, Full HD (1920x1080), matowy, LED, IPS</w:t>
      </w:r>
    </w:p>
    <w:p w14:paraId="2B0948FF" w14:textId="6E760FFA" w:rsidR="007003D7" w:rsidRPr="006963F2" w:rsidRDefault="007003D7" w:rsidP="007003D7">
      <w:pPr>
        <w:pStyle w:val="Listapunktowana"/>
        <w:rPr>
          <w:rFonts w:eastAsia="Times New Roman"/>
          <w:sz w:val="24"/>
          <w:szCs w:val="24"/>
          <w:lang w:val="pl-PL" w:eastAsia="pl-PL"/>
        </w:rPr>
      </w:pPr>
      <w:r w:rsidRPr="006963F2">
        <w:rPr>
          <w:lang w:val="pl-PL"/>
        </w:rPr>
        <w:lastRenderedPageBreak/>
        <w:t xml:space="preserve">Procesor co najmniej 12-wątkowy, o wydajności nie niższej niż procesor Intel </w:t>
      </w:r>
      <w:proofErr w:type="spellStart"/>
      <w:r w:rsidRPr="006963F2">
        <w:rPr>
          <w:lang w:val="pl-PL"/>
        </w:rPr>
        <w:t>Core</w:t>
      </w:r>
      <w:proofErr w:type="spellEnd"/>
      <w:r w:rsidRPr="006963F2">
        <w:rPr>
          <w:lang w:val="pl-PL"/>
        </w:rPr>
        <w:t xml:space="preserve"> i5 12. generacji lub równoważny – przez równoważność rozumie się jednostkę obliczeniową zapewniającą porównywalną wydajność obliczeniową (np. w testach syntetycznych, takich jak </w:t>
      </w:r>
      <w:proofErr w:type="spellStart"/>
      <w:r w:rsidRPr="006963F2">
        <w:rPr>
          <w:lang w:val="pl-PL"/>
        </w:rPr>
        <w:t>PassMark</w:t>
      </w:r>
      <w:proofErr w:type="spellEnd"/>
      <w:r w:rsidRPr="006963F2">
        <w:rPr>
          <w:lang w:val="pl-PL"/>
        </w:rPr>
        <w:t xml:space="preserve"> lub </w:t>
      </w:r>
      <w:proofErr w:type="spellStart"/>
      <w:r w:rsidRPr="006963F2">
        <w:rPr>
          <w:lang w:val="pl-PL"/>
        </w:rPr>
        <w:t>Cinebench</w:t>
      </w:r>
      <w:proofErr w:type="spellEnd"/>
      <w:r w:rsidRPr="006963F2">
        <w:rPr>
          <w:lang w:val="pl-PL"/>
        </w:rPr>
        <w:t>), umożliwiającą płynną pracę z systemem operacyjnym Windows 11 Pro lub równoważnym oraz wymaganymi aplikacjami użytkowymi.</w:t>
      </w:r>
    </w:p>
    <w:p w14:paraId="1E42290B" w14:textId="0AC408B1" w:rsidR="007003D7" w:rsidRPr="006963F2" w:rsidRDefault="007003D7" w:rsidP="007003D7">
      <w:pPr>
        <w:pStyle w:val="Listapunktowana"/>
        <w:rPr>
          <w:lang w:val="pl-PL"/>
        </w:rPr>
      </w:pPr>
      <w:r w:rsidRPr="006963F2">
        <w:rPr>
          <w:lang w:val="pl-PL"/>
        </w:rPr>
        <w:t>Dopuszcza się zastosowanie procesora oraz układu graficznego innego producenta, pod warunkiem zapewnienia pełnej zgodności z wymaganiami funkcjonalnymi, w tym z obsługą systemu operacyjnego Windows 11 Pro (lub równoważnego), zgodnością sterowników oraz zapewnieniem stabilności i płynności działania systemu i aplikacji.</w:t>
      </w:r>
    </w:p>
    <w:p w14:paraId="5413EF67" w14:textId="487BF4B8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Karta graficzna: zintegrowana zapewniająca kompatybilność z procesorem oraz systemem Windows 11,</w:t>
      </w:r>
    </w:p>
    <w:p w14:paraId="33723FF8" w14:textId="6F7361C9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RAM: min. 16 GB DDR4, dysk: SSD min. 1000 GB</w:t>
      </w:r>
    </w:p>
    <w:p w14:paraId="410CD746" w14:textId="6C5A8D62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Karta sieciowa: LAN 10/100/1000 </w:t>
      </w:r>
      <w:proofErr w:type="spellStart"/>
      <w:r w:rsidRPr="006963F2">
        <w:rPr>
          <w:rFonts w:asciiTheme="minorHAnsi" w:hAnsiTheme="minorHAnsi" w:cstheme="minorHAnsi"/>
          <w:lang w:val="pl-PL"/>
        </w:rPr>
        <w:t>Mb</w:t>
      </w:r>
      <w:proofErr w:type="spellEnd"/>
      <w:r w:rsidRPr="006963F2">
        <w:rPr>
          <w:rFonts w:asciiTheme="minorHAnsi" w:hAnsiTheme="minorHAnsi" w:cstheme="minorHAnsi"/>
          <w:lang w:val="pl-PL"/>
        </w:rPr>
        <w:t>/s</w:t>
      </w:r>
    </w:p>
    <w:p w14:paraId="18051D45" w14:textId="77777777" w:rsidR="00320E9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Łączność: Bluetooth min. 5.0, Wi-Fi 6E lub równoważne</w:t>
      </w:r>
    </w:p>
    <w:p w14:paraId="2FF2DDE1" w14:textId="77777777" w:rsidR="00320E9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Złącza: RJ45, USB 3.2 Gen 2, USB 3.2 Gen 2 typ-C, USB 3.2 Gen 1, HDMI, wejście/wyjście audio</w:t>
      </w:r>
    </w:p>
    <w:p w14:paraId="0987FBE5" w14:textId="5AF624E9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</w:rPr>
        <w:t xml:space="preserve">Kamera: </w:t>
      </w:r>
      <w:proofErr w:type="spellStart"/>
      <w:r w:rsidRPr="006963F2">
        <w:rPr>
          <w:rFonts w:asciiTheme="minorHAnsi" w:hAnsiTheme="minorHAnsi" w:cstheme="minorHAnsi"/>
        </w:rPr>
        <w:t>wbudowana</w:t>
      </w:r>
      <w:proofErr w:type="spellEnd"/>
      <w:r w:rsidRPr="006963F2">
        <w:rPr>
          <w:rFonts w:asciiTheme="minorHAnsi" w:hAnsiTheme="minorHAnsi" w:cstheme="minorHAnsi"/>
        </w:rPr>
        <w:t xml:space="preserve"> HD</w:t>
      </w:r>
    </w:p>
    <w:p w14:paraId="40D72CB3" w14:textId="709D8077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</w:rPr>
      </w:pPr>
      <w:proofErr w:type="spellStart"/>
      <w:r w:rsidRPr="006963F2">
        <w:rPr>
          <w:rFonts w:asciiTheme="minorHAnsi" w:hAnsiTheme="minorHAnsi" w:cstheme="minorHAnsi"/>
        </w:rPr>
        <w:t>Zasilanie</w:t>
      </w:r>
      <w:proofErr w:type="spellEnd"/>
      <w:r w:rsidRPr="006963F2">
        <w:rPr>
          <w:rFonts w:asciiTheme="minorHAnsi" w:hAnsiTheme="minorHAnsi" w:cstheme="minorHAnsi"/>
        </w:rPr>
        <w:t xml:space="preserve">: </w:t>
      </w:r>
      <w:proofErr w:type="spellStart"/>
      <w:r w:rsidRPr="006963F2">
        <w:rPr>
          <w:rFonts w:asciiTheme="minorHAnsi" w:hAnsiTheme="minorHAnsi" w:cstheme="minorHAnsi"/>
        </w:rPr>
        <w:t>bateria</w:t>
      </w:r>
      <w:proofErr w:type="spellEnd"/>
      <w:r w:rsidRPr="006963F2">
        <w:rPr>
          <w:rFonts w:asciiTheme="minorHAnsi" w:hAnsiTheme="minorHAnsi" w:cstheme="minorHAnsi"/>
        </w:rPr>
        <w:t xml:space="preserve"> </w:t>
      </w:r>
      <w:proofErr w:type="spellStart"/>
      <w:r w:rsidRPr="006963F2">
        <w:rPr>
          <w:rFonts w:asciiTheme="minorHAnsi" w:hAnsiTheme="minorHAnsi" w:cstheme="minorHAnsi"/>
        </w:rPr>
        <w:t>litowo-jonowa</w:t>
      </w:r>
      <w:proofErr w:type="spellEnd"/>
    </w:p>
    <w:p w14:paraId="19DAA4D3" w14:textId="39CDEF74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Wbudowane głośniki stereo i 2 mikrofony</w:t>
      </w:r>
    </w:p>
    <w:p w14:paraId="73F1E54D" w14:textId="2C681234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 Klawiatura QWERTY z blokiem numerycznym</w:t>
      </w:r>
    </w:p>
    <w:p w14:paraId="30AA44B4" w14:textId="7B144402" w:rsidR="007003D7" w:rsidRPr="006963F2" w:rsidRDefault="007003D7" w:rsidP="007003D7">
      <w:pPr>
        <w:pStyle w:val="Listapunktowana"/>
        <w:rPr>
          <w:rFonts w:eastAsia="Times New Roman"/>
          <w:sz w:val="24"/>
          <w:szCs w:val="24"/>
          <w:lang w:val="pl-PL" w:eastAsia="pl-PL"/>
        </w:rPr>
      </w:pPr>
      <w:r w:rsidRPr="006963F2">
        <w:rPr>
          <w:lang w:val="pl-PL"/>
        </w:rPr>
        <w:t xml:space="preserve">System operacyjny: Windows 11 Pro lub system równoważny – przez równoważny rozumie się system operacyjny </w:t>
      </w:r>
      <w:r w:rsidR="00551F96" w:rsidRPr="006963F2">
        <w:rPr>
          <w:color w:val="000000"/>
          <w:lang w:val="pl-PL"/>
        </w:rPr>
        <w:t xml:space="preserve">w wersji umożliwiającej pełną integrację z posiadanym przez Zamawiającego systemem usług katalogowych opartych o Windows Serwer 2019 tj. </w:t>
      </w:r>
      <w:r w:rsidRPr="006963F2">
        <w:rPr>
          <w:lang w:val="pl-PL"/>
        </w:rPr>
        <w:t xml:space="preserve">umożliwiający pełną integrację z domeną Active Directory (Windows Server 2019), obsługujący polityki grup (GPO), </w:t>
      </w:r>
      <w:r w:rsidR="00551F96" w:rsidRPr="006963F2">
        <w:rPr>
          <w:lang w:val="pl-PL"/>
        </w:rPr>
        <w:t>umożliwiający przydzielanie uprawnień i zasobów sieciowych.</w:t>
      </w:r>
    </w:p>
    <w:p w14:paraId="0F1A8AD4" w14:textId="77777777" w:rsidR="007003D7" w:rsidRPr="006963F2" w:rsidRDefault="007003D7" w:rsidP="007003D7">
      <w:pPr>
        <w:pStyle w:val="Listapunktowana"/>
        <w:rPr>
          <w:lang w:val="pl-PL"/>
        </w:rPr>
      </w:pPr>
      <w:r w:rsidRPr="006963F2">
        <w:rPr>
          <w:lang w:val="pl-PL"/>
        </w:rPr>
        <w:t xml:space="preserve">System operacyjny musi być dostarczony w wersji umożliwiającej jego </w:t>
      </w:r>
      <w:proofErr w:type="spellStart"/>
      <w:r w:rsidRPr="006963F2">
        <w:rPr>
          <w:lang w:val="pl-PL"/>
        </w:rPr>
        <w:t>reinstalację</w:t>
      </w:r>
      <w:proofErr w:type="spellEnd"/>
      <w:r w:rsidRPr="006963F2">
        <w:rPr>
          <w:lang w:val="pl-PL"/>
        </w:rPr>
        <w:t xml:space="preserve"> (np. za pomocą partycji </w:t>
      </w:r>
      <w:proofErr w:type="spellStart"/>
      <w:r w:rsidRPr="006963F2">
        <w:rPr>
          <w:lang w:val="pl-PL"/>
        </w:rPr>
        <w:t>recovery</w:t>
      </w:r>
      <w:proofErr w:type="spellEnd"/>
      <w:r w:rsidRPr="006963F2">
        <w:rPr>
          <w:lang w:val="pl-PL"/>
        </w:rPr>
        <w:t xml:space="preserve"> lub narzędzia równoważnego służącego do automatycznego przywracania obrazu systemu do stanu fabrycznego).</w:t>
      </w:r>
    </w:p>
    <w:p w14:paraId="5C524BA5" w14:textId="77777777" w:rsidR="007003D7" w:rsidRPr="006963F2" w:rsidRDefault="007003D7" w:rsidP="007003D7">
      <w:pPr>
        <w:pStyle w:val="Listapunktowana"/>
        <w:numPr>
          <w:ilvl w:val="0"/>
          <w:numId w:val="0"/>
        </w:numPr>
        <w:tabs>
          <w:tab w:val="left" w:pos="426"/>
        </w:tabs>
        <w:rPr>
          <w:rFonts w:asciiTheme="minorHAnsi" w:hAnsiTheme="minorHAnsi" w:cstheme="minorHAnsi"/>
          <w:lang w:val="pl-PL"/>
        </w:rPr>
      </w:pPr>
    </w:p>
    <w:p w14:paraId="242C54E4" w14:textId="77777777" w:rsidR="00FA3543" w:rsidRPr="006963F2" w:rsidRDefault="00FA3543" w:rsidP="00320E94">
      <w:pPr>
        <w:pStyle w:val="Akapitzlist"/>
        <w:widowControl/>
        <w:suppressAutoHyphens w:val="0"/>
        <w:spacing w:after="160"/>
        <w:ind w:left="360"/>
        <w:jc w:val="both"/>
        <w:rPr>
          <w:rFonts w:asciiTheme="minorHAnsi" w:hAnsiTheme="minorHAnsi" w:cstheme="minorHAnsi"/>
          <w:sz w:val="22"/>
          <w:szCs w:val="22"/>
        </w:rPr>
      </w:pPr>
    </w:p>
    <w:p w14:paraId="53C1787B" w14:textId="77777777" w:rsidR="00FA3543" w:rsidRPr="006963F2" w:rsidRDefault="00FA3543" w:rsidP="00320E94">
      <w:pPr>
        <w:pStyle w:val="Akapitzlist"/>
        <w:numPr>
          <w:ilvl w:val="0"/>
          <w:numId w:val="5"/>
        </w:numPr>
        <w:tabs>
          <w:tab w:val="clear" w:pos="709"/>
        </w:tabs>
        <w:overflowPunct w:val="0"/>
        <w:autoSpaceDE w:val="0"/>
        <w:spacing w:after="0"/>
        <w:ind w:left="360"/>
        <w:contextualSpacing w:val="0"/>
        <w:jc w:val="both"/>
        <w:textAlignment w:val="baseline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>LAMPA PIERŚCIENIOWA LED do nagrań wideo – 1 szt.</w:t>
      </w:r>
    </w:p>
    <w:p w14:paraId="4037F5BA" w14:textId="77777777" w:rsidR="00FA3543" w:rsidRPr="006963F2" w:rsidRDefault="00FA3543" w:rsidP="00320E94">
      <w:pPr>
        <w:spacing w:after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DDAC1C1" w14:textId="77777777" w:rsidR="00FA3543" w:rsidRPr="006963F2" w:rsidRDefault="00FA3543" w:rsidP="00320E94">
      <w:pPr>
        <w:ind w:left="66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>Lampa w kształcie okręgu wyposażona w źródło światła LED i osadzona na statywie, zestaw spełniający poniższe minimalne parametry:</w:t>
      </w:r>
    </w:p>
    <w:p w14:paraId="30F74A86" w14:textId="214A1C63" w:rsidR="00495814" w:rsidRPr="006963F2" w:rsidRDefault="00495814" w:rsidP="00320E94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Statyw: regulowany w pionie do min. 185 cm, głowica kulowa 3D</w:t>
      </w:r>
    </w:p>
    <w:p w14:paraId="19F2D3AB" w14:textId="48E8DADE" w:rsidR="00495814" w:rsidRPr="006963F2" w:rsidRDefault="00495814" w:rsidP="00320E94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Uchwyt na </w:t>
      </w:r>
      <w:proofErr w:type="spellStart"/>
      <w:r w:rsidRPr="006963F2">
        <w:rPr>
          <w:rFonts w:asciiTheme="minorHAnsi" w:hAnsiTheme="minorHAnsi" w:cstheme="minorHAnsi"/>
          <w:lang w:val="pl-PL"/>
        </w:rPr>
        <w:t>smartfona</w:t>
      </w:r>
      <w:proofErr w:type="spellEnd"/>
      <w:r w:rsidRPr="006963F2">
        <w:rPr>
          <w:rFonts w:asciiTheme="minorHAnsi" w:hAnsiTheme="minorHAnsi" w:cstheme="minorHAnsi"/>
          <w:lang w:val="pl-PL"/>
        </w:rPr>
        <w:t>, zimna stopka ¼”</w:t>
      </w:r>
    </w:p>
    <w:p w14:paraId="13AF0A8F" w14:textId="22CBA98E" w:rsidR="00495814" w:rsidRPr="006963F2" w:rsidRDefault="00495814" w:rsidP="00320E94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Zasilanie przez USB-A lub USB-C</w:t>
      </w:r>
    </w:p>
    <w:p w14:paraId="3D34D5B5" w14:textId="4ABFC4A9" w:rsidR="00495814" w:rsidRPr="006963F2" w:rsidRDefault="00495814" w:rsidP="00320E94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lastRenderedPageBreak/>
        <w:t>Regulacja barwy światła: min. 3 poziomy (2100, 3000, 5500 K), płynna regulacja jasności (min. 1020 lumenów)</w:t>
      </w:r>
    </w:p>
    <w:p w14:paraId="2EF75EB7" w14:textId="21999B79" w:rsidR="00495814" w:rsidRPr="006963F2" w:rsidRDefault="00495814" w:rsidP="00320E94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</w:rPr>
      </w:pPr>
      <w:r w:rsidRPr="006963F2">
        <w:rPr>
          <w:rFonts w:asciiTheme="minorHAnsi" w:hAnsiTheme="minorHAnsi" w:cstheme="minorHAnsi"/>
        </w:rPr>
        <w:t>Moc: min. 10 W</w:t>
      </w:r>
    </w:p>
    <w:p w14:paraId="62F963C7" w14:textId="798DAA3F" w:rsidR="00495814" w:rsidRPr="006963F2" w:rsidRDefault="00495814" w:rsidP="00320E94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Zdalne sterowanie: Bluetooth lub równoważna technologia</w:t>
      </w:r>
    </w:p>
    <w:p w14:paraId="2DE8117C" w14:textId="77777777" w:rsidR="00FA3543" w:rsidRPr="006963F2" w:rsidRDefault="00FA3543" w:rsidP="00320E94">
      <w:pPr>
        <w:pStyle w:val="Akapitzlist"/>
        <w:ind w:left="66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AF390A6" w14:textId="77777777" w:rsidR="00FA3543" w:rsidRPr="006963F2" w:rsidRDefault="00FA3543" w:rsidP="00320E94">
      <w:pPr>
        <w:pStyle w:val="Akapitzlist"/>
        <w:numPr>
          <w:ilvl w:val="0"/>
          <w:numId w:val="5"/>
        </w:numPr>
        <w:tabs>
          <w:tab w:val="clear" w:pos="709"/>
        </w:tabs>
        <w:overflowPunct w:val="0"/>
        <w:autoSpaceDE w:val="0"/>
        <w:spacing w:after="0"/>
        <w:ind w:left="360"/>
        <w:contextualSpacing w:val="0"/>
        <w:jc w:val="both"/>
        <w:textAlignment w:val="baseline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>APARAT FOTOGRAFICZNY z funkcją nagrywania wideo – 1 szt.</w:t>
      </w:r>
    </w:p>
    <w:p w14:paraId="381DEBE6" w14:textId="77777777" w:rsidR="00320E94" w:rsidRPr="006963F2" w:rsidRDefault="00320E94" w:rsidP="00320E94">
      <w:pPr>
        <w:ind w:left="66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194B7D82" w14:textId="1E442A77" w:rsidR="00FA3543" w:rsidRPr="006963F2" w:rsidRDefault="00FA3543" w:rsidP="00320E94">
      <w:pPr>
        <w:ind w:left="66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>Kompaktowy aparat cyfrowy z możliwością nagrywania filmów, spełniający poniższe minimalne parametry:</w:t>
      </w:r>
    </w:p>
    <w:p w14:paraId="7B035699" w14:textId="77777777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Kompaktowy aparat cyfrowy z możliwością nagrywania filmów, spełniający minimalne parametry:</w:t>
      </w:r>
    </w:p>
    <w:p w14:paraId="7B233656" w14:textId="388CA94D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Ogniskowa: od min. 24 mm do co najmniej 200 mm, zoom optyczny min. 80x</w:t>
      </w:r>
    </w:p>
    <w:p w14:paraId="3CD078F7" w14:textId="77777777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matryca typu CMOS o rozdzielczości minimum 16 </w:t>
      </w:r>
      <w:proofErr w:type="spellStart"/>
      <w:r w:rsidRPr="006963F2">
        <w:rPr>
          <w:rFonts w:asciiTheme="minorHAnsi" w:hAnsiTheme="minorHAnsi" w:cstheme="minorHAnsi"/>
          <w:lang w:val="pl-PL"/>
        </w:rPr>
        <w:t>Mpx</w:t>
      </w:r>
      <w:proofErr w:type="spellEnd"/>
      <w:r w:rsidRPr="006963F2">
        <w:rPr>
          <w:rFonts w:asciiTheme="minorHAnsi" w:hAnsiTheme="minorHAnsi" w:cstheme="minorHAnsi"/>
          <w:lang w:val="pl-PL"/>
        </w:rPr>
        <w:t xml:space="preserve"> w technologii BSI lub innej równoważnej zapewniającej wysoką jakość obrazu przy słabym oświetleniu</w:t>
      </w:r>
    </w:p>
    <w:p w14:paraId="429E0574" w14:textId="64FB19D1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Stabilizacja obrazu: cyfrowa + aktywna redukcja drgań</w:t>
      </w:r>
    </w:p>
    <w:p w14:paraId="43441659" w14:textId="5DD3E71A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Nagrywanie: 4K (3840x2160) 30 </w:t>
      </w:r>
      <w:proofErr w:type="spellStart"/>
      <w:r w:rsidRPr="006963F2">
        <w:rPr>
          <w:rFonts w:asciiTheme="minorHAnsi" w:hAnsiTheme="minorHAnsi" w:cstheme="minorHAnsi"/>
          <w:lang w:val="pl-PL"/>
        </w:rPr>
        <w:t>kl</w:t>
      </w:r>
      <w:proofErr w:type="spellEnd"/>
      <w:r w:rsidRPr="006963F2">
        <w:rPr>
          <w:rFonts w:asciiTheme="minorHAnsi" w:hAnsiTheme="minorHAnsi" w:cstheme="minorHAnsi"/>
          <w:lang w:val="pl-PL"/>
        </w:rPr>
        <w:t xml:space="preserve">/s, Full HD 60 </w:t>
      </w:r>
      <w:proofErr w:type="spellStart"/>
      <w:r w:rsidRPr="006963F2">
        <w:rPr>
          <w:rFonts w:asciiTheme="minorHAnsi" w:hAnsiTheme="minorHAnsi" w:cstheme="minorHAnsi"/>
          <w:lang w:val="pl-PL"/>
        </w:rPr>
        <w:t>kl</w:t>
      </w:r>
      <w:proofErr w:type="spellEnd"/>
      <w:r w:rsidRPr="006963F2">
        <w:rPr>
          <w:rFonts w:asciiTheme="minorHAnsi" w:hAnsiTheme="minorHAnsi" w:cstheme="minorHAnsi"/>
          <w:lang w:val="pl-PL"/>
        </w:rPr>
        <w:t>/s (NTSC/PAL)</w:t>
      </w:r>
    </w:p>
    <w:p w14:paraId="261A1AB1" w14:textId="641ED0EC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</w:rPr>
      </w:pPr>
      <w:r w:rsidRPr="006963F2">
        <w:rPr>
          <w:rFonts w:asciiTheme="minorHAnsi" w:hAnsiTheme="minorHAnsi" w:cstheme="minorHAnsi"/>
        </w:rPr>
        <w:t xml:space="preserve">Maks. </w:t>
      </w:r>
      <w:proofErr w:type="spellStart"/>
      <w:r w:rsidRPr="006963F2">
        <w:rPr>
          <w:rFonts w:asciiTheme="minorHAnsi" w:hAnsiTheme="minorHAnsi" w:cstheme="minorHAnsi"/>
        </w:rPr>
        <w:t>rozdzielczość</w:t>
      </w:r>
      <w:proofErr w:type="spellEnd"/>
      <w:r w:rsidRPr="006963F2">
        <w:rPr>
          <w:rFonts w:asciiTheme="minorHAnsi" w:hAnsiTheme="minorHAnsi" w:cstheme="minorHAnsi"/>
        </w:rPr>
        <w:t xml:space="preserve"> </w:t>
      </w:r>
      <w:proofErr w:type="spellStart"/>
      <w:r w:rsidRPr="006963F2">
        <w:rPr>
          <w:rFonts w:asciiTheme="minorHAnsi" w:hAnsiTheme="minorHAnsi" w:cstheme="minorHAnsi"/>
        </w:rPr>
        <w:t>zdjęć</w:t>
      </w:r>
      <w:proofErr w:type="spellEnd"/>
      <w:r w:rsidRPr="006963F2">
        <w:rPr>
          <w:rFonts w:asciiTheme="minorHAnsi" w:hAnsiTheme="minorHAnsi" w:cstheme="minorHAnsi"/>
        </w:rPr>
        <w:t>: 4608x3456</w:t>
      </w:r>
    </w:p>
    <w:p w14:paraId="527EC148" w14:textId="2F78453D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</w:rPr>
      </w:pPr>
      <w:r w:rsidRPr="006963F2">
        <w:rPr>
          <w:rFonts w:asciiTheme="minorHAnsi" w:hAnsiTheme="minorHAnsi" w:cstheme="minorHAnsi"/>
        </w:rPr>
        <w:t xml:space="preserve">ISO: 100–6400, </w:t>
      </w:r>
      <w:proofErr w:type="spellStart"/>
      <w:r w:rsidRPr="006963F2">
        <w:rPr>
          <w:rFonts w:asciiTheme="minorHAnsi" w:hAnsiTheme="minorHAnsi" w:cstheme="minorHAnsi"/>
        </w:rPr>
        <w:t>przysłona</w:t>
      </w:r>
      <w:proofErr w:type="spellEnd"/>
      <w:r w:rsidRPr="006963F2">
        <w:rPr>
          <w:rFonts w:asciiTheme="minorHAnsi" w:hAnsiTheme="minorHAnsi" w:cstheme="minorHAnsi"/>
        </w:rPr>
        <w:t xml:space="preserve"> f/2.8–6.5</w:t>
      </w:r>
    </w:p>
    <w:p w14:paraId="63C9BDD9" w14:textId="40DB27A6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Ostrość: tryb normalny i makro</w:t>
      </w:r>
    </w:p>
    <w:p w14:paraId="4D850DBD" w14:textId="5F2351EF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Funkcje: </w:t>
      </w:r>
      <w:proofErr w:type="spellStart"/>
      <w:r w:rsidRPr="006963F2">
        <w:rPr>
          <w:rFonts w:asciiTheme="minorHAnsi" w:hAnsiTheme="minorHAnsi" w:cstheme="minorHAnsi"/>
          <w:lang w:val="pl-PL"/>
        </w:rPr>
        <w:t>autofokus</w:t>
      </w:r>
      <w:proofErr w:type="spellEnd"/>
      <w:r w:rsidRPr="006963F2">
        <w:rPr>
          <w:rFonts w:asciiTheme="minorHAnsi" w:hAnsiTheme="minorHAnsi" w:cstheme="minorHAnsi"/>
          <w:lang w:val="pl-PL"/>
        </w:rPr>
        <w:t>, wizjer elektroniczny, samowyzwalacz, śledzenie twarzy, zdjęcia seryjne</w:t>
      </w:r>
    </w:p>
    <w:p w14:paraId="046CF8AF" w14:textId="6DDED527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Zasilanie: akumulator </w:t>
      </w:r>
      <w:proofErr w:type="spellStart"/>
      <w:r w:rsidRPr="006963F2">
        <w:rPr>
          <w:rFonts w:asciiTheme="minorHAnsi" w:hAnsiTheme="minorHAnsi" w:cstheme="minorHAnsi"/>
          <w:lang w:val="pl-PL"/>
        </w:rPr>
        <w:t>litowo</w:t>
      </w:r>
      <w:proofErr w:type="spellEnd"/>
      <w:r w:rsidRPr="006963F2">
        <w:rPr>
          <w:rFonts w:asciiTheme="minorHAnsi" w:hAnsiTheme="minorHAnsi" w:cstheme="minorHAnsi"/>
          <w:lang w:val="pl-PL"/>
        </w:rPr>
        <w:t>-jonowy z ładowarką</w:t>
      </w:r>
    </w:p>
    <w:p w14:paraId="638D1010" w14:textId="66EC7A91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Wbudowana </w:t>
      </w:r>
      <w:proofErr w:type="spellStart"/>
      <w:r w:rsidRPr="006963F2">
        <w:rPr>
          <w:rFonts w:asciiTheme="minorHAnsi" w:hAnsiTheme="minorHAnsi" w:cstheme="minorHAnsi"/>
          <w:lang w:val="pl-PL"/>
        </w:rPr>
        <w:t>ampa</w:t>
      </w:r>
      <w:proofErr w:type="spellEnd"/>
      <w:r w:rsidRPr="006963F2">
        <w:rPr>
          <w:rFonts w:asciiTheme="minorHAnsi" w:hAnsiTheme="minorHAnsi" w:cstheme="minorHAnsi"/>
          <w:lang w:val="pl-PL"/>
        </w:rPr>
        <w:t xml:space="preserve"> błyskowa: zasięg min. 0,5–11,5 m (szeroko), 5–7 m (</w:t>
      </w:r>
      <w:proofErr w:type="spellStart"/>
      <w:r w:rsidRPr="006963F2">
        <w:rPr>
          <w:rFonts w:asciiTheme="minorHAnsi" w:hAnsiTheme="minorHAnsi" w:cstheme="minorHAnsi"/>
          <w:lang w:val="pl-PL"/>
        </w:rPr>
        <w:t>tele</w:t>
      </w:r>
      <w:proofErr w:type="spellEnd"/>
      <w:r w:rsidRPr="006963F2">
        <w:rPr>
          <w:rFonts w:asciiTheme="minorHAnsi" w:hAnsiTheme="minorHAnsi" w:cstheme="minorHAnsi"/>
          <w:lang w:val="pl-PL"/>
        </w:rPr>
        <w:t>)</w:t>
      </w:r>
    </w:p>
    <w:p w14:paraId="35AE2262" w14:textId="096B0DD2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Ekran: ruchomy, dotykowy LCD, min. 3 cale</w:t>
      </w:r>
    </w:p>
    <w:p w14:paraId="7469EB01" w14:textId="2912E6D1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 xml:space="preserve">Złącza: HDMI lub </w:t>
      </w:r>
      <w:proofErr w:type="spellStart"/>
      <w:r w:rsidRPr="006963F2">
        <w:rPr>
          <w:rFonts w:asciiTheme="minorHAnsi" w:hAnsiTheme="minorHAnsi" w:cstheme="minorHAnsi"/>
          <w:lang w:val="pl-PL"/>
        </w:rPr>
        <w:t>microHDMI</w:t>
      </w:r>
      <w:proofErr w:type="spellEnd"/>
      <w:r w:rsidRPr="006963F2">
        <w:rPr>
          <w:rFonts w:asciiTheme="minorHAnsi" w:hAnsiTheme="minorHAnsi" w:cstheme="minorHAnsi"/>
          <w:lang w:val="pl-PL"/>
        </w:rPr>
        <w:t xml:space="preserve">, USB lub </w:t>
      </w:r>
      <w:proofErr w:type="spellStart"/>
      <w:r w:rsidRPr="006963F2">
        <w:rPr>
          <w:rFonts w:asciiTheme="minorHAnsi" w:hAnsiTheme="minorHAnsi" w:cstheme="minorHAnsi"/>
          <w:lang w:val="pl-PL"/>
        </w:rPr>
        <w:t>microUSB</w:t>
      </w:r>
      <w:proofErr w:type="spellEnd"/>
    </w:p>
    <w:p w14:paraId="1E698AAA" w14:textId="53F20042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</w:rPr>
      </w:pPr>
      <w:proofErr w:type="spellStart"/>
      <w:r w:rsidRPr="006963F2">
        <w:rPr>
          <w:rFonts w:asciiTheme="minorHAnsi" w:hAnsiTheme="minorHAnsi" w:cstheme="minorHAnsi"/>
        </w:rPr>
        <w:t>Łączność</w:t>
      </w:r>
      <w:proofErr w:type="spellEnd"/>
      <w:r w:rsidRPr="006963F2">
        <w:rPr>
          <w:rFonts w:asciiTheme="minorHAnsi" w:hAnsiTheme="minorHAnsi" w:cstheme="minorHAnsi"/>
        </w:rPr>
        <w:t>: Bluetooth, Wi-Fi</w:t>
      </w:r>
    </w:p>
    <w:p w14:paraId="51F954A1" w14:textId="64EF1310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Obsługa kart: SD, SDHC, SDXC</w:t>
      </w:r>
    </w:p>
    <w:p w14:paraId="65307928" w14:textId="22D78E8C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Format zdjęć: JPG i RAW</w:t>
      </w:r>
    </w:p>
    <w:p w14:paraId="0FA4D71D" w14:textId="68861A2B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Gorąca stopka do montażu akcesoriów</w:t>
      </w:r>
    </w:p>
    <w:p w14:paraId="41DD365F" w14:textId="4B037865" w:rsidR="00495814" w:rsidRPr="006963F2" w:rsidRDefault="00495814" w:rsidP="00320E94">
      <w:pPr>
        <w:pStyle w:val="Listapunktowana"/>
        <w:tabs>
          <w:tab w:val="left" w:pos="426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Mikrofon stereo, dźwięk AAC lub równoważny</w:t>
      </w:r>
    </w:p>
    <w:p w14:paraId="28F932EB" w14:textId="77777777" w:rsidR="00495814" w:rsidRPr="006963F2" w:rsidRDefault="00495814" w:rsidP="00320E94">
      <w:pPr>
        <w:pStyle w:val="Akapitzlist"/>
        <w:ind w:left="66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E1ADE09" w14:textId="77777777" w:rsidR="00FA3543" w:rsidRPr="006963F2" w:rsidRDefault="00FA3543" w:rsidP="00320E94">
      <w:pPr>
        <w:numPr>
          <w:ilvl w:val="0"/>
          <w:numId w:val="5"/>
        </w:numPr>
        <w:ind w:left="3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sz w:val="22"/>
          <w:szCs w:val="22"/>
        </w:rPr>
        <w:t>STOJAK POD EKRAN MULTIMEDIALNY – 1 szt.</w:t>
      </w:r>
    </w:p>
    <w:p w14:paraId="47C4E5B2" w14:textId="77777777" w:rsidR="00FA3543" w:rsidRPr="006963F2" w:rsidRDefault="00FA3543" w:rsidP="00320E94">
      <w:pPr>
        <w:ind w:left="66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963F2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Stojak pod ekran  multimedialny, </w:t>
      </w:r>
      <w:r w:rsidRPr="006963F2">
        <w:rPr>
          <w:rFonts w:asciiTheme="minorHAnsi" w:hAnsiTheme="minorHAnsi" w:cstheme="minorHAnsi"/>
          <w:b/>
          <w:bCs/>
          <w:sz w:val="22"/>
          <w:szCs w:val="22"/>
        </w:rPr>
        <w:t>spełniający poniższe minimalne parametry:</w:t>
      </w:r>
    </w:p>
    <w:p w14:paraId="16BCE332" w14:textId="77777777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Stojak mobilny pod ekran multimedialny lub TV o przekątnej min. 86 cali:</w:t>
      </w:r>
    </w:p>
    <w:p w14:paraId="6764A318" w14:textId="2F685B86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</w:rPr>
      </w:pPr>
      <w:proofErr w:type="spellStart"/>
      <w:r w:rsidRPr="006963F2">
        <w:rPr>
          <w:rFonts w:asciiTheme="minorHAnsi" w:hAnsiTheme="minorHAnsi" w:cstheme="minorHAnsi"/>
        </w:rPr>
        <w:t>Udźwig</w:t>
      </w:r>
      <w:proofErr w:type="spellEnd"/>
      <w:r w:rsidRPr="006963F2">
        <w:rPr>
          <w:rFonts w:asciiTheme="minorHAnsi" w:hAnsiTheme="minorHAnsi" w:cstheme="minorHAnsi"/>
        </w:rPr>
        <w:t>: min. 60 kg, max. 100 kg</w:t>
      </w:r>
    </w:p>
    <w:p w14:paraId="1AD1B6D3" w14:textId="00C65D4C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</w:rPr>
      </w:pPr>
      <w:proofErr w:type="spellStart"/>
      <w:r w:rsidRPr="006963F2">
        <w:rPr>
          <w:rFonts w:asciiTheme="minorHAnsi" w:hAnsiTheme="minorHAnsi" w:cstheme="minorHAnsi"/>
        </w:rPr>
        <w:lastRenderedPageBreak/>
        <w:t>Montaż</w:t>
      </w:r>
      <w:proofErr w:type="spellEnd"/>
      <w:r w:rsidRPr="006963F2">
        <w:rPr>
          <w:rFonts w:asciiTheme="minorHAnsi" w:hAnsiTheme="minorHAnsi" w:cstheme="minorHAnsi"/>
        </w:rPr>
        <w:t>: standard VESA 800x400 mm</w:t>
      </w:r>
    </w:p>
    <w:p w14:paraId="7A5F6DBA" w14:textId="76CAE75D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Materiał: metal malowany proszkowo, elementy wykończenia z tworzywa sztucznego</w:t>
      </w:r>
    </w:p>
    <w:p w14:paraId="3A0177CD" w14:textId="5A8A191C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Kolor: czarny lub ciemny grafitowy</w:t>
      </w:r>
    </w:p>
    <w:p w14:paraId="655DB76E" w14:textId="2B6D504E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Koła: gumowe lub inne nierysujące, z hamulcami</w:t>
      </w:r>
    </w:p>
    <w:p w14:paraId="5752ED7F" w14:textId="116C63E8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  <w:lang w:val="pl-PL"/>
        </w:rPr>
      </w:pPr>
      <w:r w:rsidRPr="006963F2">
        <w:rPr>
          <w:rFonts w:asciiTheme="minorHAnsi" w:hAnsiTheme="minorHAnsi" w:cstheme="minorHAnsi"/>
          <w:lang w:val="pl-PL"/>
        </w:rPr>
        <w:t>Półki: min. jedna pod ekranem, jedna nad ekranem (wysięgnikowa)</w:t>
      </w:r>
    </w:p>
    <w:p w14:paraId="236E089D" w14:textId="1806515B" w:rsidR="00495814" w:rsidRPr="006963F2" w:rsidRDefault="00495814" w:rsidP="00320E94">
      <w:pPr>
        <w:pStyle w:val="Listapunktowana"/>
        <w:tabs>
          <w:tab w:val="left" w:pos="284"/>
        </w:tabs>
        <w:rPr>
          <w:rFonts w:asciiTheme="minorHAnsi" w:hAnsiTheme="minorHAnsi" w:cstheme="minorHAnsi"/>
        </w:rPr>
      </w:pPr>
      <w:proofErr w:type="spellStart"/>
      <w:r w:rsidRPr="006963F2">
        <w:rPr>
          <w:rFonts w:asciiTheme="minorHAnsi" w:hAnsiTheme="minorHAnsi" w:cstheme="minorHAnsi"/>
        </w:rPr>
        <w:t>Regulacja</w:t>
      </w:r>
      <w:proofErr w:type="spellEnd"/>
      <w:r w:rsidRPr="006963F2">
        <w:rPr>
          <w:rFonts w:asciiTheme="minorHAnsi" w:hAnsiTheme="minorHAnsi" w:cstheme="minorHAnsi"/>
        </w:rPr>
        <w:t xml:space="preserve"> </w:t>
      </w:r>
      <w:proofErr w:type="spellStart"/>
      <w:r w:rsidRPr="006963F2">
        <w:rPr>
          <w:rFonts w:asciiTheme="minorHAnsi" w:hAnsiTheme="minorHAnsi" w:cstheme="minorHAnsi"/>
        </w:rPr>
        <w:t>nachylenia</w:t>
      </w:r>
      <w:proofErr w:type="spellEnd"/>
      <w:r w:rsidRPr="006963F2">
        <w:rPr>
          <w:rFonts w:asciiTheme="minorHAnsi" w:hAnsiTheme="minorHAnsi" w:cstheme="minorHAnsi"/>
        </w:rPr>
        <w:t>: od +5° do -10°</w:t>
      </w:r>
    </w:p>
    <w:p w14:paraId="0C6195CF" w14:textId="77777777" w:rsidR="00495814" w:rsidRPr="00320E94" w:rsidRDefault="00495814" w:rsidP="00320E94">
      <w:pPr>
        <w:jc w:val="both"/>
        <w:rPr>
          <w:rFonts w:asciiTheme="minorHAnsi" w:hAnsiTheme="minorHAnsi" w:cstheme="minorHAnsi"/>
          <w:sz w:val="22"/>
          <w:szCs w:val="22"/>
        </w:rPr>
      </w:pPr>
    </w:p>
    <w:sectPr w:rsidR="00495814" w:rsidRPr="00320E94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4122A9" w14:textId="77777777" w:rsidR="007B20A6" w:rsidRDefault="007B20A6" w:rsidP="00FA3543">
      <w:pPr>
        <w:spacing w:after="0" w:line="240" w:lineRule="auto"/>
      </w:pPr>
      <w:r>
        <w:separator/>
      </w:r>
    </w:p>
  </w:endnote>
  <w:endnote w:type="continuationSeparator" w:id="0">
    <w:p w14:paraId="41A84F85" w14:textId="77777777" w:rsidR="007B20A6" w:rsidRDefault="007B20A6" w:rsidP="00FA35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B31C5A" w14:textId="5B3CD1A2" w:rsidR="00FA3543" w:rsidRDefault="00FA3543" w:rsidP="00FA3543">
    <w:pPr>
      <w:pStyle w:val="Stopka"/>
      <w:tabs>
        <w:tab w:val="clear" w:pos="4536"/>
        <w:tab w:val="clear" w:pos="9072"/>
        <w:tab w:val="left" w:pos="5840"/>
      </w:tabs>
    </w:pPr>
    <w:r>
      <w:tab/>
    </w:r>
    <w:bookmarkStart w:id="7" w:name="_Hlk198104328"/>
    <w:r w:rsidRPr="00EB1803">
      <w:rPr>
        <w:noProof/>
      </w:rPr>
      <w:drawing>
        <wp:inline distT="0" distB="0" distL="0" distR="0" wp14:anchorId="7692FD28" wp14:editId="3322DB1E">
          <wp:extent cx="5757545" cy="677545"/>
          <wp:effectExtent l="0" t="0" r="0" b="8255"/>
          <wp:docPr id="1747889065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7545" cy="677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7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E2B3B0" w14:textId="77777777" w:rsidR="007B20A6" w:rsidRDefault="007B20A6" w:rsidP="00FA3543">
      <w:pPr>
        <w:spacing w:after="0" w:line="240" w:lineRule="auto"/>
      </w:pPr>
      <w:r>
        <w:separator/>
      </w:r>
    </w:p>
  </w:footnote>
  <w:footnote w:type="continuationSeparator" w:id="0">
    <w:p w14:paraId="00FD9B61" w14:textId="77777777" w:rsidR="007B20A6" w:rsidRDefault="007B20A6" w:rsidP="00FA35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FB2A7B" w14:textId="5D539712" w:rsidR="00FA3543" w:rsidRPr="00197168" w:rsidRDefault="00FA3543" w:rsidP="00FA3543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rFonts w:ascii="Calibri" w:eastAsia="Times New Roman" w:hAnsi="Calibri"/>
        <w:b/>
        <w:smallCaps/>
        <w:sz w:val="20"/>
        <w:szCs w:val="20"/>
        <w:lang w:eastAsia="pl-PL"/>
      </w:rPr>
    </w:pPr>
    <w:bookmarkStart w:id="0" w:name="_Hlk198104319"/>
    <w:bookmarkStart w:id="1" w:name="_Hlk198104320"/>
    <w:bookmarkStart w:id="2" w:name="_Hlk198105448"/>
    <w:bookmarkStart w:id="3" w:name="_Hlk198105449"/>
    <w:bookmarkStart w:id="4" w:name="_Hlk198105654"/>
    <w:bookmarkStart w:id="5" w:name="_Hlk198105655"/>
    <w:r>
      <w:rPr>
        <w:noProof/>
      </w:rPr>
      <w:drawing>
        <wp:anchor distT="0" distB="0" distL="114300" distR="114300" simplePos="0" relativeHeight="251659264" behindDoc="0" locked="0" layoutInCell="1" allowOverlap="1" wp14:anchorId="099B6841" wp14:editId="32CF7F4E">
          <wp:simplePos x="0" y="0"/>
          <wp:positionH relativeFrom="column">
            <wp:posOffset>-47625</wp:posOffset>
          </wp:positionH>
          <wp:positionV relativeFrom="paragraph">
            <wp:posOffset>-19685</wp:posOffset>
          </wp:positionV>
          <wp:extent cx="1571625" cy="617220"/>
          <wp:effectExtent l="0" t="0" r="9525" b="0"/>
          <wp:wrapSquare wrapText="bothSides"/>
          <wp:docPr id="1021090095" name="Obraz 1" descr="logo wersja rozszerzo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85988953" descr="logo wersja rozszerzon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17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  <w:t>P</w:t>
    </w:r>
    <w:r w:rsidRPr="00197168">
      <w:rPr>
        <w:rFonts w:ascii="Calibri" w:eastAsia="Times New Roman" w:hAnsi="Calibri"/>
        <w:b/>
        <w:smallCaps/>
        <w:sz w:val="20"/>
        <w:szCs w:val="20"/>
        <w:lang w:eastAsia="pl-PL"/>
      </w:rPr>
      <w:t>ARK NAUKOWO-TECHNOLOGICZNY W EŁKU</w:t>
    </w:r>
  </w:p>
  <w:p w14:paraId="2399723F" w14:textId="77777777" w:rsidR="00FA3543" w:rsidRPr="00197168" w:rsidRDefault="00FA3543" w:rsidP="00FA3543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rFonts w:ascii="Calibri" w:eastAsia="Times New Roman" w:hAnsi="Calibri"/>
        <w:sz w:val="20"/>
        <w:szCs w:val="20"/>
        <w:lang w:eastAsia="pl-PL"/>
      </w:rPr>
    </w:pPr>
    <w:r w:rsidRPr="00197168">
      <w:rPr>
        <w:rFonts w:ascii="Calibri" w:eastAsia="Times New Roman" w:hAnsi="Calibri"/>
        <w:sz w:val="20"/>
        <w:szCs w:val="20"/>
        <w:lang w:eastAsia="pl-PL"/>
      </w:rPr>
      <w:t>ul. Podmiejska 5, 19-300 Ełk</w:t>
    </w:r>
  </w:p>
  <w:p w14:paraId="50C0B241" w14:textId="77777777" w:rsidR="00FA3543" w:rsidRPr="000C4061" w:rsidRDefault="00FA3543" w:rsidP="00FA3543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lang w:val="en-GB"/>
      </w:rPr>
    </w:pPr>
    <w:r w:rsidRPr="00197168">
      <w:rPr>
        <w:rFonts w:ascii="Calibri" w:eastAsia="Times New Roman" w:hAnsi="Calibri"/>
        <w:sz w:val="20"/>
        <w:szCs w:val="20"/>
        <w:lang w:val="en-US" w:eastAsia="pl-PL"/>
      </w:rPr>
      <w:t>tel.: 87 732 63 01</w:t>
    </w:r>
    <w:r w:rsidRPr="00197168">
      <w:rPr>
        <w:rFonts w:ascii="Calibri" w:eastAsia="Times New Roman" w:hAnsi="Calibri"/>
        <w:sz w:val="20"/>
        <w:szCs w:val="20"/>
        <w:lang w:val="en-US" w:eastAsia="pl-PL"/>
      </w:rPr>
      <w:br/>
    </w:r>
    <w:bookmarkStart w:id="6" w:name="_Hlk198019463"/>
    <w:r w:rsidRPr="00197168">
      <w:rPr>
        <w:rFonts w:ascii="Calibri" w:eastAsia="Times New Roman" w:hAnsi="Calibri"/>
        <w:sz w:val="20"/>
        <w:szCs w:val="20"/>
        <w:lang w:val="en-US" w:eastAsia="pl-PL"/>
      </w:rPr>
      <w:t>info@technopark.elk.pl</w:t>
    </w:r>
    <w:bookmarkEnd w:id="6"/>
    <w:r w:rsidRPr="00197168">
      <w:rPr>
        <w:rFonts w:ascii="Calibri" w:eastAsia="Times New Roman" w:hAnsi="Calibri"/>
        <w:sz w:val="20"/>
        <w:szCs w:val="20"/>
        <w:lang w:val="en-US" w:eastAsia="pl-PL"/>
      </w:rPr>
      <w:t xml:space="preserve">, </w:t>
    </w:r>
    <w:hyperlink r:id="rId2" w:history="1">
      <w:r w:rsidRPr="005921FE">
        <w:rPr>
          <w:rStyle w:val="Hipercze"/>
          <w:rFonts w:ascii="Calibri" w:eastAsia="Times New Roman" w:hAnsi="Calibri"/>
          <w:sz w:val="20"/>
          <w:szCs w:val="20"/>
          <w:lang w:val="en-US" w:eastAsia="pl-PL"/>
        </w:rPr>
        <w:t>www.technopark.elk.pl</w:t>
      </w:r>
    </w:hyperlink>
  </w:p>
  <w:p w14:paraId="0B833983" w14:textId="77777777" w:rsidR="00FA3543" w:rsidRPr="000C4061" w:rsidRDefault="00FA3543" w:rsidP="00FA3543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lang w:val="en-GB"/>
      </w:rPr>
    </w:pPr>
  </w:p>
  <w:bookmarkEnd w:id="0"/>
  <w:bookmarkEnd w:id="1"/>
  <w:bookmarkEnd w:id="2"/>
  <w:bookmarkEnd w:id="3"/>
  <w:bookmarkEnd w:id="4"/>
  <w:bookmarkEnd w:id="5"/>
  <w:p w14:paraId="44421E85" w14:textId="77777777" w:rsidR="00FA3543" w:rsidRPr="00351EFB" w:rsidRDefault="00FA3543" w:rsidP="00FA3543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rFonts w:ascii="Calibri" w:eastAsia="Times New Roman" w:hAnsi="Calibri"/>
        <w:sz w:val="20"/>
        <w:szCs w:val="20"/>
        <w:lang w:val="en-US" w:eastAsia="pl-PL"/>
      </w:rPr>
    </w:pPr>
  </w:p>
  <w:p w14:paraId="688F556C" w14:textId="77777777" w:rsidR="00FA3543" w:rsidRPr="00721ADB" w:rsidRDefault="00FA3543">
    <w:pPr>
      <w:pStyle w:val="Nagwek"/>
      <w:rPr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93B869C0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743357F"/>
    <w:multiLevelType w:val="hybridMultilevel"/>
    <w:tmpl w:val="F72AAA64"/>
    <w:lvl w:ilvl="0" w:tplc="04150001">
      <w:start w:val="1"/>
      <w:numFmt w:val="bullet"/>
      <w:lvlText w:val=""/>
      <w:lvlJc w:val="left"/>
      <w:pPr>
        <w:ind w:left="42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2" w15:restartNumberingAfterBreak="0">
    <w:nsid w:val="08357B6A"/>
    <w:multiLevelType w:val="hybridMultilevel"/>
    <w:tmpl w:val="ABEE5AB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FAF2E8F"/>
    <w:multiLevelType w:val="multilevel"/>
    <w:tmpl w:val="D3481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DC92C94"/>
    <w:multiLevelType w:val="hybridMultilevel"/>
    <w:tmpl w:val="E95E44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9947A5"/>
    <w:multiLevelType w:val="hybridMultilevel"/>
    <w:tmpl w:val="9A5A1AFE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572B6640"/>
    <w:multiLevelType w:val="hybridMultilevel"/>
    <w:tmpl w:val="921A7E64"/>
    <w:lvl w:ilvl="0" w:tplc="2E6C553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9C32376"/>
    <w:multiLevelType w:val="hybridMultilevel"/>
    <w:tmpl w:val="27C8AF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D02370E"/>
    <w:multiLevelType w:val="hybridMultilevel"/>
    <w:tmpl w:val="C2327DA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909415267">
    <w:abstractNumId w:val="8"/>
  </w:num>
  <w:num w:numId="2" w16cid:durableId="1782265791">
    <w:abstractNumId w:val="5"/>
  </w:num>
  <w:num w:numId="3" w16cid:durableId="1460565982">
    <w:abstractNumId w:val="4"/>
  </w:num>
  <w:num w:numId="4" w16cid:durableId="1647854161">
    <w:abstractNumId w:val="1"/>
  </w:num>
  <w:num w:numId="5" w16cid:durableId="11928213">
    <w:abstractNumId w:val="6"/>
  </w:num>
  <w:num w:numId="6" w16cid:durableId="1475367100">
    <w:abstractNumId w:val="7"/>
  </w:num>
  <w:num w:numId="7" w16cid:durableId="652948007">
    <w:abstractNumId w:val="0"/>
  </w:num>
  <w:num w:numId="8" w16cid:durableId="690566627">
    <w:abstractNumId w:val="2"/>
  </w:num>
  <w:num w:numId="9" w16cid:durableId="35130107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A29"/>
    <w:rsid w:val="001373D0"/>
    <w:rsid w:val="00256327"/>
    <w:rsid w:val="002B1963"/>
    <w:rsid w:val="002C37BD"/>
    <w:rsid w:val="002D7235"/>
    <w:rsid w:val="00320E94"/>
    <w:rsid w:val="0043287A"/>
    <w:rsid w:val="0044594A"/>
    <w:rsid w:val="00495814"/>
    <w:rsid w:val="00521680"/>
    <w:rsid w:val="00551F96"/>
    <w:rsid w:val="00686264"/>
    <w:rsid w:val="006963F2"/>
    <w:rsid w:val="007003D7"/>
    <w:rsid w:val="00721ADB"/>
    <w:rsid w:val="007A3154"/>
    <w:rsid w:val="007B20A6"/>
    <w:rsid w:val="00A64723"/>
    <w:rsid w:val="00AC3A95"/>
    <w:rsid w:val="00AF6A29"/>
    <w:rsid w:val="00B15C36"/>
    <w:rsid w:val="00B45FC4"/>
    <w:rsid w:val="00C65DCF"/>
    <w:rsid w:val="00DE2A08"/>
    <w:rsid w:val="00DF379A"/>
    <w:rsid w:val="00DF7DE6"/>
    <w:rsid w:val="00E07D7D"/>
    <w:rsid w:val="00F347A5"/>
    <w:rsid w:val="00FA3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743157C"/>
  <w15:chartTrackingRefBased/>
  <w15:docId w15:val="{C4C48A6B-0733-45E7-95AC-D1DA7C4E3D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A3543"/>
    <w:pPr>
      <w:widowControl w:val="0"/>
      <w:tabs>
        <w:tab w:val="left" w:pos="709"/>
      </w:tabs>
      <w:suppressAutoHyphens/>
      <w:spacing w:after="200" w:line="276" w:lineRule="auto"/>
    </w:pPr>
    <w:rPr>
      <w:rFonts w:ascii="Times New Roman" w:eastAsia="Lucida Sans Unicode" w:hAnsi="Times New Roman" w:cs="Times New Roman"/>
      <w:kern w:val="1"/>
      <w:sz w:val="24"/>
      <w:szCs w:val="24"/>
      <w:lang w:eastAsia="ar-SA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F6A2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F6A2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F6A2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F6A2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F6A2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F6A2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F6A2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F6A2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F6A2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F6A2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F6A2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F6A2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F6A29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F6A29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F6A2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F6A2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F6A2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F6A2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F6A2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F6A2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F6A2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AF6A2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F6A2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F6A29"/>
    <w:rPr>
      <w:i/>
      <w:iCs/>
      <w:color w:val="404040" w:themeColor="text1" w:themeTint="BF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rsid w:val="00AF6A2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F6A29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F6A2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F6A29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F6A29"/>
    <w:rPr>
      <w:b/>
      <w:bCs/>
      <w:smallCaps/>
      <w:color w:val="2F5496" w:themeColor="accent1" w:themeShade="BF"/>
      <w:spacing w:val="5"/>
    </w:rPr>
  </w:style>
  <w:style w:type="character" w:customStyle="1" w:styleId="AkapitzlistZnak">
    <w:name w:val="Akapit z listą Znak"/>
    <w:aliases w:val="CW_Lista Znak"/>
    <w:link w:val="Akapitzlist"/>
    <w:uiPriority w:val="34"/>
    <w:rsid w:val="00FA3543"/>
  </w:style>
  <w:style w:type="paragraph" w:styleId="Nagwek">
    <w:name w:val="header"/>
    <w:basedOn w:val="Normalny"/>
    <w:link w:val="NagwekZnak"/>
    <w:uiPriority w:val="99"/>
    <w:unhideWhenUsed/>
    <w:rsid w:val="00FA3543"/>
    <w:pPr>
      <w:tabs>
        <w:tab w:val="clear" w:pos="709"/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A3543"/>
    <w:rPr>
      <w:rFonts w:ascii="Times New Roman" w:eastAsia="Lucida Sans Unicode" w:hAnsi="Times New Roman" w:cs="Times New Roman"/>
      <w:kern w:val="1"/>
      <w:sz w:val="24"/>
      <w:szCs w:val="24"/>
      <w:lang w:eastAsia="ar-SA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FA3543"/>
    <w:pPr>
      <w:tabs>
        <w:tab w:val="clear" w:pos="709"/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A3543"/>
    <w:rPr>
      <w:rFonts w:ascii="Times New Roman" w:eastAsia="Lucida Sans Unicode" w:hAnsi="Times New Roman" w:cs="Times New Roman"/>
      <w:kern w:val="1"/>
      <w:sz w:val="24"/>
      <w:szCs w:val="24"/>
      <w:lang w:eastAsia="ar-SA"/>
      <w14:ligatures w14:val="none"/>
    </w:rPr>
  </w:style>
  <w:style w:type="character" w:styleId="Hipercze">
    <w:name w:val="Hyperlink"/>
    <w:rsid w:val="00FA3543"/>
    <w:rPr>
      <w:color w:val="0000FF"/>
      <w:u w:val="single"/>
    </w:rPr>
  </w:style>
  <w:style w:type="paragraph" w:styleId="Listapunktowana">
    <w:name w:val="List Bullet"/>
    <w:basedOn w:val="Normalny"/>
    <w:uiPriority w:val="99"/>
    <w:unhideWhenUsed/>
    <w:rsid w:val="001373D0"/>
    <w:pPr>
      <w:widowControl/>
      <w:numPr>
        <w:numId w:val="7"/>
      </w:numPr>
      <w:tabs>
        <w:tab w:val="clear" w:pos="360"/>
        <w:tab w:val="clear" w:pos="709"/>
      </w:tabs>
      <w:suppressAutoHyphens w:val="0"/>
      <w:ind w:left="0" w:firstLine="0"/>
      <w:contextualSpacing/>
    </w:pPr>
    <w:rPr>
      <w:rFonts w:ascii="Calibri" w:eastAsiaTheme="minorEastAsia" w:hAnsi="Calibri" w:cstheme="minorBidi"/>
      <w:kern w:val="0"/>
      <w:sz w:val="22"/>
      <w:szCs w:val="22"/>
      <w:lang w:val="en-US" w:eastAsia="en-US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8626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8626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86264"/>
    <w:rPr>
      <w:rFonts w:ascii="Times New Roman" w:eastAsia="Lucida Sans Unicode" w:hAnsi="Times New Roman" w:cs="Times New Roman"/>
      <w:kern w:val="1"/>
      <w:sz w:val="20"/>
      <w:szCs w:val="20"/>
      <w:lang w:eastAsia="ar-SA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8626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86264"/>
    <w:rPr>
      <w:rFonts w:ascii="Times New Roman" w:eastAsia="Lucida Sans Unicode" w:hAnsi="Times New Roman" w:cs="Times New Roman"/>
      <w:b/>
      <w:bCs/>
      <w:kern w:val="1"/>
      <w:sz w:val="20"/>
      <w:szCs w:val="20"/>
      <w:lang w:eastAsia="ar-SA"/>
      <w14:ligatures w14:val="none"/>
    </w:rPr>
  </w:style>
  <w:style w:type="paragraph" w:styleId="NormalnyWeb">
    <w:name w:val="Normal (Web)"/>
    <w:basedOn w:val="Normalny"/>
    <w:uiPriority w:val="99"/>
    <w:semiHidden/>
    <w:unhideWhenUsed/>
    <w:rsid w:val="007003D7"/>
    <w:pPr>
      <w:widowControl/>
      <w:tabs>
        <w:tab w:val="clear" w:pos="709"/>
      </w:tabs>
      <w:suppressAutoHyphens w:val="0"/>
      <w:spacing w:before="100" w:beforeAutospacing="1" w:after="100" w:afterAutospacing="1" w:line="240" w:lineRule="auto"/>
    </w:pPr>
    <w:rPr>
      <w:rFonts w:eastAsia="Times New Roman"/>
      <w:kern w:val="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415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698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67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43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6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technopark.elk.pl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1156</Words>
  <Characters>6942</Characters>
  <Application>Microsoft Office Word</Application>
  <DocSecurity>0</DocSecurity>
  <Lines>57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Sebastian Szabroński</dc:creator>
  <cp:keywords/>
  <dc:description/>
  <cp:lastModifiedBy>Sebastian Szabroński</cp:lastModifiedBy>
  <cp:revision>6</cp:revision>
  <dcterms:created xsi:type="dcterms:W3CDTF">2025-08-06T07:18:00Z</dcterms:created>
  <dcterms:modified xsi:type="dcterms:W3CDTF">2025-08-06T08:49:00Z</dcterms:modified>
</cp:coreProperties>
</file>